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F75C" w14:textId="435A72D3" w:rsidR="00547BDD" w:rsidRPr="00ED0BA9" w:rsidRDefault="00547BDD" w:rsidP="00817ECA">
      <w:pPr>
        <w:pStyle w:val="NoSpacing"/>
        <w:jc w:val="right"/>
        <w:rPr>
          <w:shd w:val="clear" w:color="auto" w:fill="FFFFFF"/>
          <w:lang w:val="ru-RU"/>
        </w:rPr>
      </w:pPr>
      <w:r w:rsidRPr="00ED0BA9">
        <w:rPr>
          <w:shd w:val="clear" w:color="auto" w:fill="FFFFFF"/>
          <w:lang w:val="ru-RU"/>
        </w:rPr>
        <w:t xml:space="preserve">Дополнительное соглашение № 1 </w:t>
      </w:r>
    </w:p>
    <w:p w14:paraId="47A70B94" w14:textId="4888C110" w:rsidR="00817ECA" w:rsidRPr="00ED0BA9" w:rsidRDefault="00547BDD" w:rsidP="00817ECA">
      <w:pPr>
        <w:pStyle w:val="NoSpacing"/>
        <w:jc w:val="right"/>
        <w:rPr>
          <w:shd w:val="clear" w:color="auto" w:fill="FFFFFF"/>
          <w:lang w:val="ru-RU"/>
        </w:rPr>
      </w:pPr>
      <w:r w:rsidRPr="00ED0BA9">
        <w:rPr>
          <w:shd w:val="clear" w:color="auto" w:fill="FFFFFF"/>
          <w:lang w:val="ru-RU"/>
        </w:rPr>
        <w:t xml:space="preserve">к договору публичной оферты </w:t>
      </w:r>
    </w:p>
    <w:p w14:paraId="4E574063" w14:textId="7FF3D108" w:rsidR="0011367C" w:rsidRPr="00ED0BA9" w:rsidRDefault="00547BDD" w:rsidP="00817ECA">
      <w:pPr>
        <w:pStyle w:val="NoSpacing"/>
        <w:jc w:val="right"/>
        <w:rPr>
          <w:shd w:val="clear" w:color="auto" w:fill="FFFFFF"/>
          <w:lang w:val="ru-RU"/>
        </w:rPr>
      </w:pPr>
      <w:r w:rsidRPr="00ED0BA9">
        <w:rPr>
          <w:shd w:val="clear" w:color="auto" w:fill="FFFFFF"/>
          <w:lang w:val="ru-RU"/>
        </w:rPr>
        <w:t>на оказание платных медицинских</w:t>
      </w:r>
      <w:r w:rsidRPr="00547BDD">
        <w:rPr>
          <w:shd w:val="clear" w:color="auto" w:fill="FFFFFF"/>
        </w:rPr>
        <w:t> </w:t>
      </w:r>
      <w:r w:rsidRPr="00ED0BA9">
        <w:rPr>
          <w:shd w:val="clear" w:color="auto" w:fill="FFFFFF"/>
          <w:lang w:val="ru-RU"/>
        </w:rPr>
        <w:t>услуг</w:t>
      </w:r>
    </w:p>
    <w:p w14:paraId="044DF4C1" w14:textId="77777777" w:rsidR="0011367C" w:rsidRPr="00E75E5E" w:rsidRDefault="0011367C" w:rsidP="0011367C">
      <w:pPr>
        <w:pStyle w:val="western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</w:p>
    <w:p w14:paraId="3DB33AF9" w14:textId="77777777" w:rsidR="0011367C" w:rsidRPr="00E75E5E" w:rsidRDefault="0011367C" w:rsidP="0011367C">
      <w:pPr>
        <w:pStyle w:val="1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18"/>
          <w:szCs w:val="22"/>
        </w:rPr>
      </w:pPr>
    </w:p>
    <w:p w14:paraId="1FEA3867" w14:textId="77777777" w:rsidR="0011367C" w:rsidRPr="00E75E5E" w:rsidRDefault="0011367C" w:rsidP="0011367C">
      <w:pPr>
        <w:pStyle w:val="western"/>
        <w:spacing w:before="6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00000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b/>
          <w:bCs/>
          <w:color w:val="000000"/>
          <w:szCs w:val="22"/>
          <w:shd w:val="clear" w:color="auto" w:fill="FFFFFF"/>
        </w:rPr>
        <w:t xml:space="preserve">ВЕДЕНИЕ БЕРЕМЕННОСТИ </w:t>
      </w:r>
    </w:p>
    <w:p w14:paraId="65A87E3B" w14:textId="20F684C3" w:rsidR="0011367C" w:rsidRPr="00E75E5E" w:rsidRDefault="0011367C" w:rsidP="0011367C">
      <w:pPr>
        <w:pStyle w:val="1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18"/>
          <w:szCs w:val="22"/>
        </w:rPr>
      </w:pPr>
    </w:p>
    <w:p w14:paraId="2C4FFDB0" w14:textId="77777777" w:rsidR="0038512E" w:rsidRPr="00E75E5E" w:rsidRDefault="0038512E" w:rsidP="0011367C">
      <w:pPr>
        <w:pStyle w:val="1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18"/>
          <w:szCs w:val="22"/>
        </w:rPr>
      </w:pPr>
    </w:p>
    <w:p w14:paraId="0BFF7E9E" w14:textId="1FD1F4C5" w:rsidR="0011367C" w:rsidRPr="00C114CC" w:rsidRDefault="0011367C" w:rsidP="0038512E">
      <w:pPr>
        <w:pStyle w:val="western"/>
        <w:spacing w:before="60" w:beforeAutospacing="0" w:after="0" w:afterAutospacing="0" w:line="276" w:lineRule="auto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г</w:t>
      </w:r>
      <w:r w:rsidRPr="00C114CC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. </w:t>
      </w:r>
      <w:r w:rsidRPr="00E75E5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Москва</w:t>
      </w:r>
      <w:r w:rsidRPr="00C114C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ab/>
      </w:r>
      <w:r w:rsidRPr="00C114C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ab/>
      </w:r>
      <w:r w:rsidRPr="00C114C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ab/>
      </w:r>
      <w:r w:rsidRPr="00C114C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ab/>
      </w:r>
      <w:r w:rsidRPr="00C114C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ab/>
      </w:r>
      <w:r w:rsidRPr="00C114C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ab/>
      </w:r>
      <w:r w:rsidR="0038512E" w:rsidRPr="00C114C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</w:t>
      </w:r>
      <w:r w:rsidR="00EE1B27" w:rsidRPr="00C114C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ab/>
      </w:r>
      <w:r w:rsidR="00245C8D" w:rsidRPr="00C114C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ab/>
      </w:r>
      <w:r w:rsidR="00FA435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ДАТА</w:t>
      </w:r>
    </w:p>
    <w:p w14:paraId="63A93D6D" w14:textId="77777777" w:rsidR="0011367C" w:rsidRPr="00C114CC" w:rsidRDefault="0011367C" w:rsidP="0011367C">
      <w:pPr>
        <w:pStyle w:val="western"/>
        <w:spacing w:before="60" w:beforeAutospacing="0" w:after="0" w:afterAutospacing="0" w:line="276" w:lineRule="auto"/>
        <w:jc w:val="both"/>
        <w:rPr>
          <w:rFonts w:asciiTheme="majorHAnsi" w:hAnsiTheme="majorHAnsi" w:cstheme="majorHAnsi"/>
          <w:sz w:val="18"/>
          <w:szCs w:val="22"/>
        </w:rPr>
      </w:pPr>
    </w:p>
    <w:p w14:paraId="6EA66A1E" w14:textId="5D2CFBD6" w:rsidR="0011367C" w:rsidRPr="00E75E5E" w:rsidRDefault="0011367C" w:rsidP="0011367C">
      <w:pPr>
        <w:pStyle w:val="western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b/>
          <w:sz w:val="20"/>
          <w:szCs w:val="20"/>
        </w:rPr>
        <w:t xml:space="preserve">Общество с ограниченной ответственностью «А </w:t>
      </w:r>
      <w:proofErr w:type="spellStart"/>
      <w:r w:rsidRPr="00E75E5E">
        <w:rPr>
          <w:rFonts w:asciiTheme="majorHAnsi" w:hAnsiTheme="majorHAnsi" w:cstheme="majorHAnsi"/>
          <w:b/>
          <w:sz w:val="20"/>
          <w:szCs w:val="20"/>
        </w:rPr>
        <w:t>медклиник</w:t>
      </w:r>
      <w:proofErr w:type="spellEnd"/>
      <w:r w:rsidRPr="00E75E5E">
        <w:rPr>
          <w:rFonts w:asciiTheme="majorHAnsi" w:hAnsiTheme="majorHAnsi" w:cstheme="majorHAnsi"/>
          <w:b/>
          <w:sz w:val="20"/>
          <w:szCs w:val="20"/>
        </w:rPr>
        <w:t>»</w:t>
      </w:r>
      <w:r w:rsidRPr="00E75E5E">
        <w:rPr>
          <w:rStyle w:val="apple-converted-space"/>
          <w:rFonts w:asciiTheme="majorHAnsi" w:hAnsiTheme="majorHAnsi" w:cstheme="majorHAnsi"/>
          <w:b/>
          <w:bCs/>
          <w:color w:val="000000"/>
          <w:sz w:val="20"/>
          <w:szCs w:val="22"/>
          <w:shd w:val="clear" w:color="auto" w:fill="FFFFFF"/>
        </w:rPr>
        <w:t> 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(ООО «А 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медклиник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»), (далее –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Исполнитель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) </w:t>
      </w:r>
      <w:r w:rsidRPr="00E75E5E">
        <w:rPr>
          <w:rFonts w:asciiTheme="majorHAnsi" w:hAnsiTheme="majorHAnsi" w:cstheme="majorHAnsi"/>
          <w:sz w:val="20"/>
          <w:szCs w:val="20"/>
        </w:rPr>
        <w:t>Свидетельство о государственной регистрации юридического лица в Едином государственному реестре юридических лиц выдано межрайонной инспекцией Федеральной налоговой службы №46 по г. Москве от 29 октября 2020 года (ОГРН 1207700405648)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, в лице </w:t>
      </w:r>
      <w:r w:rsidR="006D10B8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исполняющего обязанности г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енерального директора </w:t>
      </w:r>
      <w:r w:rsidR="006D10B8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Турчинской Анастасии Игоревны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, действующе</w:t>
      </w:r>
      <w:r w:rsidR="006D10B8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го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на основании </w:t>
      </w:r>
      <w:r w:rsidR="006D10B8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Доверенности № 14/03 от 14.0372024г.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, с одной стороны, и </w:t>
      </w:r>
      <w:r w:rsidR="00FA435C">
        <w:rPr>
          <w:rFonts w:asciiTheme="majorHAnsi" w:hAnsiTheme="majorHAnsi" w:cstheme="majorHAnsi"/>
          <w:b/>
          <w:bCs/>
          <w:color w:val="000000"/>
          <w:sz w:val="20"/>
          <w:szCs w:val="22"/>
          <w:shd w:val="clear" w:color="auto" w:fill="FFFFFF"/>
        </w:rPr>
        <w:t>________________________________________</w:t>
      </w:r>
      <w:r w:rsidR="00C114CC" w:rsidRPr="00C114CC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</w:t>
      </w:r>
      <w:r w:rsidR="00611A31"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(далее – </w:t>
      </w:r>
      <w:r w:rsidR="00611A31"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Потребитель</w:t>
      </w:r>
      <w:r w:rsidR="00611A31"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), в интересах которого действует </w:t>
      </w:r>
      <w:r w:rsidR="00611A31"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(</w:t>
      </w:r>
      <w:r w:rsidR="00611A31" w:rsidRPr="00E75E5E"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  <w:t>при наличии</w:t>
      </w:r>
      <w:r w:rsidR="00611A31"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)_________________________________________________________ 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(далее –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Заказчик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, в случае отсутствия Заказчика далее в тексте под Заказчиком подразумевается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Потребитель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), с другой стороны, совместно именуемые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Стороны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, заключили настоящее Дополнительное соглашение (далее –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Соглашение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) к договору оказания платных медицинских услуг (далее –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Договор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) о нижеследующем:</w:t>
      </w:r>
    </w:p>
    <w:p w14:paraId="0141F3D8" w14:textId="77777777" w:rsidR="00917BEB" w:rsidRPr="00E75E5E" w:rsidRDefault="00917BEB" w:rsidP="00917BEB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 xml:space="preserve">Исполнитель 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обязуется оказывать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Потребителю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медицинские услуги по ведению беременности согласно перечню услуг, изложенному в </w:t>
      </w:r>
      <w:r w:rsidRPr="00E75E5E"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  <w:t>п. 10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, а Заказчик обязуется оплатить медицинские услуги согласно стоимости, указанной в </w:t>
      </w:r>
      <w:r w:rsidRPr="00E75E5E"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  <w:t>п. 5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.</w:t>
      </w:r>
    </w:p>
    <w:p w14:paraId="5A344B28" w14:textId="77777777" w:rsidR="00917BEB" w:rsidRPr="00E75E5E" w:rsidRDefault="00917BEB" w:rsidP="00917BEB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</w:pPr>
      <w:r w:rsidRPr="00E75E5E">
        <w:rPr>
          <w:rFonts w:asciiTheme="majorHAnsi" w:hAnsiTheme="majorHAnsi" w:cstheme="majorHAnsi"/>
          <w:b/>
          <w:color w:val="000000"/>
          <w:sz w:val="20"/>
          <w:szCs w:val="22"/>
          <w:u w:val="single"/>
          <w:shd w:val="clear" w:color="auto" w:fill="FFFFFF"/>
        </w:rPr>
        <w:t>Исполнитель</w:t>
      </w:r>
      <w:r w:rsidRPr="00E75E5E"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  <w:t>, включая обязательства по Договору, также обязуется:</w:t>
      </w:r>
    </w:p>
    <w:p w14:paraId="23342563" w14:textId="77777777" w:rsidR="00917BEB" w:rsidRPr="00E75E5E" w:rsidRDefault="00917BEB" w:rsidP="00917BEB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Оказывать своевременное медицинское наблюдение Потребителя в полном объёме, в соответствии с Приказом Минздрава России от </w:t>
      </w:r>
      <w:r w:rsidR="00D21871"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20.10.2020 N 1130н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и другими нормативными актами РФ, регулирующими правила и способы лечения в акушерско-гинекологической практике.</w:t>
      </w:r>
    </w:p>
    <w:p w14:paraId="228AFC77" w14:textId="77777777" w:rsidR="00917BEB" w:rsidRPr="00E75E5E" w:rsidRDefault="00917BEB" w:rsidP="00917BEB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Информировать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 xml:space="preserve">Потребителя 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о возможных осложнениях для матери и плода, а также о рисках отказа от госпитализации.</w:t>
      </w:r>
    </w:p>
    <w:p w14:paraId="49042F3B" w14:textId="77777777" w:rsidR="00917BEB" w:rsidRPr="00E75E5E" w:rsidRDefault="00917BEB" w:rsidP="00917BEB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Давать полную информацию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Потребителю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о необходимых профилактических и лечебных мероприятиях.</w:t>
      </w:r>
    </w:p>
    <w:p w14:paraId="4094C7A5" w14:textId="77777777" w:rsidR="00917BEB" w:rsidRPr="00E75E5E" w:rsidRDefault="00917BEB" w:rsidP="00917BEB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Назначать, согласовывать дату посещения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 xml:space="preserve">Потребителем 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врача акушера-гинеколога и других специалистов.</w:t>
      </w:r>
    </w:p>
    <w:p w14:paraId="26BBDD49" w14:textId="77777777" w:rsidR="00917BEB" w:rsidRPr="00E75E5E" w:rsidRDefault="00917BEB" w:rsidP="00917BEB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</w:pPr>
      <w:r w:rsidRPr="00E75E5E">
        <w:rPr>
          <w:rFonts w:asciiTheme="majorHAnsi" w:hAnsiTheme="majorHAnsi" w:cstheme="majorHAnsi"/>
          <w:b/>
          <w:color w:val="000000"/>
          <w:sz w:val="20"/>
          <w:szCs w:val="22"/>
          <w:u w:val="single"/>
          <w:shd w:val="clear" w:color="auto" w:fill="FFFFFF"/>
        </w:rPr>
        <w:t>Потребитель</w:t>
      </w:r>
      <w:r w:rsidRPr="00E75E5E"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  <w:t>, включая обязательства по договору, также обязуется:</w:t>
      </w:r>
    </w:p>
    <w:p w14:paraId="1024F2EB" w14:textId="77777777" w:rsidR="00917BEB" w:rsidRPr="00E75E5E" w:rsidRDefault="00917BEB" w:rsidP="00917BEB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Предоставлять полную и достоверную информацию медицинскому персоналу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Исполнителя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, непосредственно оказывающему услуги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Потребителю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(далее –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Врач)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о состоянии своего здоровья, правдиво информировать Врача до оказания медицинских услуг о перенесённых или возникших в период беременности заболеваниях, аллергических реакциях, противопоказаниях и сообщать другие сведения, необходимые для качественного оказания медицинских услуг.</w:t>
      </w:r>
    </w:p>
    <w:p w14:paraId="7487DA17" w14:textId="77777777" w:rsidR="00917BEB" w:rsidRPr="00E75E5E" w:rsidRDefault="00917BEB" w:rsidP="00917BEB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В случае возникновения болевых ощущений или ухудшения самочувствия в срочном порядке обратиться к Врачу.</w:t>
      </w:r>
    </w:p>
    <w:p w14:paraId="1AC69174" w14:textId="77777777" w:rsidR="00917BEB" w:rsidRPr="00E75E5E" w:rsidRDefault="00917BEB" w:rsidP="00917BEB">
      <w:pPr>
        <w:pStyle w:val="western"/>
        <w:numPr>
          <w:ilvl w:val="1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В случае параллельного наблюдения в других клиниках уведомить Врача о назначениях и результатах обследования.</w:t>
      </w:r>
    </w:p>
    <w:p w14:paraId="4EC6D499" w14:textId="77777777" w:rsidR="00917BEB" w:rsidRPr="00E75E5E" w:rsidRDefault="00917BEB" w:rsidP="00917BEB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Взаимоотношения сторон в рамках Соглашения вступают в силу с момента подписания Соглашения и продолжают действовать до исполнения Сторонами своих обязательств. Исполнение обязательств, указанных в </w:t>
      </w:r>
      <w:r w:rsidRPr="00E75E5E"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  <w:t>п. 1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Соглашения, не влечёт расторжение Договора.</w:t>
      </w:r>
    </w:p>
    <w:p w14:paraId="3CD6DA08" w14:textId="428AA93F" w:rsidR="00917BEB" w:rsidRPr="005B0930" w:rsidRDefault="00917BEB" w:rsidP="00917BEB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Стоимость услуг</w:t>
      </w:r>
      <w:r w:rsidR="00F41438"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 xml:space="preserve">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 xml:space="preserve">Исполнителя 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согласно перечню, указанному в </w:t>
      </w:r>
      <w:r w:rsidRPr="00E75E5E"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  <w:t>п. 10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, составляет</w:t>
      </w:r>
      <w:r w:rsidR="00FA435C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____________ (___________)</w:t>
      </w:r>
      <w:r w:rsidR="001858E2" w:rsidRPr="005B0930">
        <w:rPr>
          <w:rFonts w:asciiTheme="majorHAnsi" w:hAnsiTheme="majorHAnsi" w:cstheme="majorHAnsi"/>
          <w:bCs/>
          <w:color w:val="000000"/>
          <w:sz w:val="20"/>
          <w:szCs w:val="22"/>
          <w:shd w:val="clear" w:color="auto" w:fill="FFFFFF"/>
        </w:rPr>
        <w:t>.</w:t>
      </w:r>
    </w:p>
    <w:p w14:paraId="197746B1" w14:textId="77777777" w:rsidR="00917BEB" w:rsidRPr="00E75E5E" w:rsidRDefault="00917BEB" w:rsidP="00917BEB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lastRenderedPageBreak/>
        <w:t xml:space="preserve">В случае отказа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 xml:space="preserve">Потребителя 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от проведения обследования у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 xml:space="preserve">Исполнителя 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по медицинским показаниям (по представлению заключения Врача),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Исполнитель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возвращает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Заказчику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уплаченные по Соглашению денежные средства за вычетом стоимости фактически оказанных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Исполнителем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услуг, пересчитанных согласно Прейскуранту, действующему на момент отказа. В случае отказа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Потребителя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от обследования по иным причинам,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Исполнитель</w:t>
      </w:r>
      <w:r w:rsidR="00F41438"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 xml:space="preserve"> 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возвращает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Заказчику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денежные средства на аналогичных условиях, но в таком случае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Исполнитель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вправе (но не обязан) удержать неустойку в размере 25% от оставшейся к выплате суммы. </w:t>
      </w:r>
    </w:p>
    <w:p w14:paraId="0FDFA95A" w14:textId="77777777" w:rsidR="00917BEB" w:rsidRPr="00E75E5E" w:rsidRDefault="00917BEB" w:rsidP="00917BEB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Соглашение является неотъемлемой частью Договора. Во всех взаимоотношениях Сторон, не урегулированных в настоящем Соглашении, Стороны руководствуются Договором и действующим законодательством РФ.</w:t>
      </w:r>
    </w:p>
    <w:p w14:paraId="1270AC41" w14:textId="5491456A" w:rsidR="00917BEB" w:rsidRPr="00E75E5E" w:rsidRDefault="00917BEB" w:rsidP="00917BEB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Соглашение составлено в двух экземплярах, имеющих одинаковую юридическую силу, по одному экземпляру для каждой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Стороны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. При наличии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Заказчика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Соглашение составляется в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трёх</w:t>
      </w:r>
      <w:r w:rsidR="00C334E3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  <w:lang w:val="en-US"/>
        </w:rPr>
        <w:t xml:space="preserve">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экземплярах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.</w:t>
      </w:r>
    </w:p>
    <w:p w14:paraId="078CE2D4" w14:textId="77777777" w:rsidR="00917BEB" w:rsidRPr="00E75E5E" w:rsidRDefault="00917BEB" w:rsidP="00917BEB">
      <w:pPr>
        <w:pStyle w:val="western"/>
        <w:numPr>
          <w:ilvl w:val="0"/>
          <w:numId w:val="18"/>
        </w:numPr>
        <w:spacing w:before="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Потребитель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, при наличии заболеваний, указанных в </w:t>
      </w:r>
      <w:r w:rsidRPr="00E75E5E"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  <w:t>п. 9.1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Соглашения, обязан в течение 5 рабочих дней с момента заключения Соглашения предоставить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Исполнителю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документы, подтверждающие, что Потребитель состоит на учёте по основному заболеванию в профильном (специализированном) медицинском учреждении. В случае, если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Потребитель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не предоставляет такие документы, либо скрывает наличие заболеваний, указанных в </w:t>
      </w:r>
      <w:r w:rsidRPr="00E75E5E"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  <w:t>п. 9.1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Соглашения,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 xml:space="preserve">Исполнитель 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не несёт ответственности за возможные осложнения, вызванные оказанием </w:t>
      </w:r>
      <w:r w:rsidRPr="00E75E5E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Потребителю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медицинских услуг без учёта специфики соответствующих заболеваний, а также вправе приостановить оказание услуг по Соглашению до предоставления соответствующих документов.</w:t>
      </w:r>
    </w:p>
    <w:p w14:paraId="42E68EBF" w14:textId="77777777" w:rsidR="00917BEB" w:rsidRPr="00E75E5E" w:rsidRDefault="00917BEB" w:rsidP="00917BEB">
      <w:pPr>
        <w:pStyle w:val="western"/>
        <w:numPr>
          <w:ilvl w:val="1"/>
          <w:numId w:val="18"/>
        </w:numPr>
        <w:spacing w:before="60" w:beforeAutospacing="0" w:after="0" w:afterAutospacing="0" w:line="276" w:lineRule="auto"/>
        <w:ind w:left="284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u w:val="single"/>
          <w:shd w:val="clear" w:color="auto" w:fill="FFFFFF"/>
        </w:rPr>
        <w:t>Перечень заболеваний</w:t>
      </w: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:</w:t>
      </w:r>
    </w:p>
    <w:p w14:paraId="21FF03EA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Пороки сердца, за исключением пролапса митрального клапана 1-2 степени с 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регургитацией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1-2 степени</w:t>
      </w:r>
    </w:p>
    <w:p w14:paraId="4F45E945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Миокардиты, кардиомиопатии</w:t>
      </w:r>
    </w:p>
    <w:p w14:paraId="4812DDEC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Аритмии сердца (требующие наблюдения в специализированном учреждении)</w:t>
      </w:r>
    </w:p>
    <w:p w14:paraId="16D8891E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Сахарный диабет (1 типа)</w:t>
      </w:r>
    </w:p>
    <w:p w14:paraId="0C110A56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Болезни крови (гемолитическая и 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апластическая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анемия, 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гемобластозы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, Тромбоцитопении, болезнь 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Верльгофа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, болезнь 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Виллибранда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)</w:t>
      </w:r>
    </w:p>
    <w:p w14:paraId="04C62ED5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Хронические заболевания легких (в стадии 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суб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- и декомпенсации)</w:t>
      </w:r>
    </w:p>
    <w:p w14:paraId="41FF4D96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Системные заболевания соединительной ткани</w:t>
      </w:r>
    </w:p>
    <w:p w14:paraId="7A5053C6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Язвенная болезнь желудка/двенадцатиперстной кишки с осложнениями в анамнезе</w:t>
      </w:r>
    </w:p>
    <w:p w14:paraId="76AABC6D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Хронический активный гепатит, цирроз печени</w:t>
      </w:r>
    </w:p>
    <w:p w14:paraId="0F0B9836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Гломерулонефрит, амилоидоз почек, хроническая почечная недостаточность</w:t>
      </w:r>
    </w:p>
    <w:p w14:paraId="4ADB17C6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Состояние после трансплантации органов</w:t>
      </w:r>
    </w:p>
    <w:p w14:paraId="522BDDB2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Энцефалопатии любого происхождения</w:t>
      </w:r>
    </w:p>
    <w:p w14:paraId="77E4DC8A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Некомпенсированная эпилепсия и 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эписиндром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, рассеянный склероз, нарушение мозгового кровообращения в анамнезе</w:t>
      </w:r>
    </w:p>
    <w:p w14:paraId="21ED8309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Тромбозы, тромбоэмболии в анамнезе</w:t>
      </w:r>
    </w:p>
    <w:p w14:paraId="2FC8AF23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Парезы, параличи в анамнезе</w:t>
      </w:r>
    </w:p>
    <w:p w14:paraId="40F39467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Туберкулез любой локализации</w:t>
      </w:r>
    </w:p>
    <w:p w14:paraId="5B910038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Злокачественные новообразования (при отсутствии рекомендаций онколога о возможном пролонгировании беременности)</w:t>
      </w:r>
    </w:p>
    <w:p w14:paraId="64C24526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Психические заболевания</w:t>
      </w:r>
    </w:p>
    <w:p w14:paraId="0BE3B6B9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Активный сифилис</w:t>
      </w:r>
    </w:p>
    <w:p w14:paraId="39E58A9C" w14:textId="77777777" w:rsidR="00917BEB" w:rsidRPr="00E75E5E" w:rsidRDefault="00917BEB" w:rsidP="00917BEB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Резус-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изосенсибилизация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и резус-конфликт в предыдущих беременностях, тяжелые формы гемолитической болезни плода и новорожденного в анамнезе, 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неиммунная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водянка плода в анамнезе</w:t>
      </w:r>
    </w:p>
    <w:p w14:paraId="7D34EFD3" w14:textId="77777777" w:rsidR="00ED0BA9" w:rsidRDefault="00917BEB" w:rsidP="00ED0BA9">
      <w:pPr>
        <w:pStyle w:val="western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Декомпенсации хронических </w:t>
      </w:r>
      <w:proofErr w:type="spellStart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экстрагенитальных</w:t>
      </w:r>
      <w:proofErr w:type="spellEnd"/>
      <w:r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заболеваний, не указанных выше</w:t>
      </w:r>
    </w:p>
    <w:p w14:paraId="4C7DD54E" w14:textId="5B17CEEB" w:rsidR="001858E2" w:rsidRDefault="001858E2">
      <w:pPr>
        <w:spacing w:after="0" w:line="240" w:lineRule="auto"/>
        <w:rPr>
          <w:rFonts w:asciiTheme="majorHAnsi" w:hAnsiTheme="majorHAnsi" w:cstheme="majorHAnsi"/>
          <w:b/>
          <w:color w:val="000000"/>
          <w:sz w:val="20"/>
          <w:shd w:val="clear" w:color="auto" w:fill="FFFFFF"/>
          <w:lang w:val="ru-RU"/>
        </w:rPr>
      </w:pPr>
    </w:p>
    <w:p w14:paraId="3B6A0123" w14:textId="77777777" w:rsidR="00517592" w:rsidRDefault="00517592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0"/>
          <w:shd w:val="clear" w:color="auto" w:fill="FFFFFF"/>
          <w:lang w:val="ru-RU" w:eastAsia="ru-RU"/>
        </w:rPr>
      </w:pPr>
    </w:p>
    <w:p w14:paraId="10102FD0" w14:textId="75E29414" w:rsidR="00FA435C" w:rsidRPr="00FA435C" w:rsidRDefault="00917BEB" w:rsidP="00FA435C">
      <w:pPr>
        <w:pStyle w:val="western"/>
        <w:spacing w:before="0" w:beforeAutospacing="0" w:after="0" w:afterAutospacing="0" w:line="276" w:lineRule="auto"/>
        <w:ind w:left="720"/>
        <w:jc w:val="center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D0BA9">
        <w:rPr>
          <w:rFonts w:asciiTheme="majorHAnsi" w:hAnsiTheme="majorHAnsi" w:cstheme="majorHAnsi"/>
          <w:b/>
          <w:color w:val="000000"/>
          <w:sz w:val="20"/>
          <w:szCs w:val="22"/>
          <w:shd w:val="clear" w:color="auto" w:fill="FFFFFF"/>
        </w:rPr>
        <w:t>10.ПЕРЕЧЕНЬ УСЛУГ:</w:t>
      </w:r>
    </w:p>
    <w:p w14:paraId="1E914F05" w14:textId="15072104" w:rsidR="00FA435C" w:rsidRDefault="00FA435C" w:rsidP="00547BDD">
      <w:pPr>
        <w:pStyle w:val="western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bCs/>
          <w:color w:val="000000"/>
          <w:sz w:val="18"/>
          <w:szCs w:val="22"/>
          <w:shd w:val="clear" w:color="auto" w:fill="FFFFFF"/>
        </w:rPr>
      </w:pPr>
    </w:p>
    <w:p w14:paraId="2AF7890F" w14:textId="4D8A4EE0" w:rsidR="00FA435C" w:rsidRDefault="00FA435C" w:rsidP="00547BDD">
      <w:pPr>
        <w:pStyle w:val="western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bCs/>
          <w:color w:val="000000"/>
          <w:sz w:val="18"/>
          <w:szCs w:val="22"/>
          <w:shd w:val="clear" w:color="auto" w:fill="FFFFFF"/>
        </w:rPr>
      </w:pPr>
    </w:p>
    <w:p w14:paraId="4E00B899" w14:textId="0CB69B87" w:rsidR="00FA435C" w:rsidRDefault="00FA435C" w:rsidP="00547BDD">
      <w:pPr>
        <w:pStyle w:val="western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bCs/>
          <w:color w:val="000000"/>
          <w:sz w:val="18"/>
          <w:szCs w:val="22"/>
          <w:shd w:val="clear" w:color="auto" w:fill="FFFFFF"/>
        </w:rPr>
      </w:pPr>
    </w:p>
    <w:p w14:paraId="54794AA1" w14:textId="4C30F25B" w:rsidR="00FA435C" w:rsidRDefault="00FA435C" w:rsidP="00547BDD">
      <w:pPr>
        <w:pStyle w:val="western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bCs/>
          <w:color w:val="000000"/>
          <w:sz w:val="18"/>
          <w:szCs w:val="22"/>
          <w:shd w:val="clear" w:color="auto" w:fill="FFFFFF"/>
        </w:rPr>
      </w:pPr>
    </w:p>
    <w:p w14:paraId="0CCE6E2B" w14:textId="66652AAE" w:rsidR="00FA435C" w:rsidRDefault="00FA435C" w:rsidP="00547BDD">
      <w:pPr>
        <w:pStyle w:val="western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bCs/>
          <w:color w:val="000000"/>
          <w:sz w:val="18"/>
          <w:szCs w:val="22"/>
          <w:shd w:val="clear" w:color="auto" w:fill="FFFFFF"/>
        </w:rPr>
      </w:pPr>
    </w:p>
    <w:p w14:paraId="522344DA" w14:textId="77777777" w:rsidR="00FA435C" w:rsidRDefault="00FA435C" w:rsidP="00547BDD">
      <w:pPr>
        <w:pStyle w:val="western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bCs/>
          <w:color w:val="000000"/>
          <w:sz w:val="18"/>
          <w:szCs w:val="22"/>
          <w:shd w:val="clear" w:color="auto" w:fill="FFFFFF"/>
        </w:rPr>
      </w:pPr>
    </w:p>
    <w:p w14:paraId="6048345F" w14:textId="77777777" w:rsidR="00FA435C" w:rsidRPr="007E1FE8" w:rsidRDefault="00FA435C" w:rsidP="00547BDD">
      <w:pPr>
        <w:pStyle w:val="western"/>
        <w:spacing w:before="0" w:beforeAutospacing="0" w:after="0" w:afterAutospacing="0" w:line="276" w:lineRule="auto"/>
        <w:ind w:left="720"/>
        <w:jc w:val="both"/>
        <w:rPr>
          <w:rFonts w:asciiTheme="majorHAnsi" w:hAnsiTheme="majorHAnsi" w:cstheme="majorHAnsi"/>
          <w:bCs/>
          <w:color w:val="000000"/>
          <w:sz w:val="18"/>
          <w:szCs w:val="22"/>
          <w:shd w:val="clear" w:color="auto" w:fill="FFFFFF"/>
        </w:rPr>
      </w:pPr>
    </w:p>
    <w:p w14:paraId="66F1BD80" w14:textId="77777777" w:rsidR="005528E4" w:rsidRDefault="001D1C72" w:rsidP="005528E4">
      <w:pPr>
        <w:pStyle w:val="western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E75E5E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 xml:space="preserve"> </w:t>
      </w:r>
      <w:r w:rsidR="005528E4" w:rsidRPr="005528E4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>ПОДАРКИ</w:t>
      </w:r>
      <w:r w:rsidR="00917BEB" w:rsidRPr="00E75E5E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:</w:t>
      </w:r>
    </w:p>
    <w:p w14:paraId="0D70231F" w14:textId="2AA48256" w:rsidR="005528E4" w:rsidRDefault="005528E4" w:rsidP="005528E4">
      <w:pPr>
        <w:pStyle w:val="western"/>
        <w:spacing w:before="0" w:beforeAutospacing="0" w:after="0" w:afterAutospacing="0" w:line="276" w:lineRule="auto"/>
        <w:ind w:left="567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5528E4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10% скидка на все услуги медицинского центра А </w:t>
      </w:r>
      <w:proofErr w:type="spellStart"/>
      <w:r w:rsidRPr="005528E4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Медклиник</w:t>
      </w:r>
      <w:proofErr w:type="spellEnd"/>
      <w:r w:rsidRPr="005528E4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 в т.ч. и для близких родственников (не действует на: на комплексные программы, выезды специалистов на дом, онлайн-консультации, генетические тесты)</w:t>
      </w:r>
      <w:r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br/>
      </w:r>
      <w:r w:rsidRPr="005528E4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10-20% скидки у наших партнеров (детские товары, нижнее белье и многое другое)</w:t>
      </w:r>
      <w:r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br/>
      </w:r>
      <w:r w:rsidRPr="005528E4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 xml:space="preserve">20% скидка на обучающие программы </w:t>
      </w:r>
      <w:proofErr w:type="spellStart"/>
      <w:r w:rsidRPr="005528E4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Akusherstvo.club</w:t>
      </w:r>
      <w:proofErr w:type="spellEnd"/>
      <w:r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br/>
      </w:r>
      <w:r w:rsidR="00C235A0" w:rsidRPr="00C235A0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Бесплатная парковка на услуги из контракта, филиал не имеет значения</w:t>
      </w:r>
    </w:p>
    <w:p w14:paraId="0A9B963B" w14:textId="77777777" w:rsidR="005528E4" w:rsidRPr="005528E4" w:rsidRDefault="005528E4" w:rsidP="005528E4">
      <w:pPr>
        <w:pStyle w:val="western"/>
        <w:spacing w:before="0" w:beforeAutospacing="0" w:after="0" w:afterAutospacing="0" w:line="276" w:lineRule="auto"/>
        <w:ind w:left="567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</w:p>
    <w:p w14:paraId="60EE484D" w14:textId="22000630" w:rsidR="005528E4" w:rsidRDefault="005528E4" w:rsidP="005528E4">
      <w:pPr>
        <w:pStyle w:val="western"/>
        <w:spacing w:before="0" w:beforeAutospacing="0" w:after="0" w:afterAutospacing="0" w:line="276" w:lineRule="auto"/>
        <w:ind w:left="567"/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</w:pPr>
      <w:r w:rsidRPr="005528E4">
        <w:rPr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ВСЕ ПОДРОБНОСТИ ПРИШЛЕМ ВАМ НА ПОЧТУ ПОСЛЕ ОПЛАТЫ!</w:t>
      </w:r>
    </w:p>
    <w:p w14:paraId="7194BDC7" w14:textId="77777777" w:rsidR="005528E4" w:rsidRPr="00E75E5E" w:rsidRDefault="005528E4" w:rsidP="001D1C72">
      <w:pPr>
        <w:pStyle w:val="western"/>
        <w:spacing w:before="0" w:beforeAutospacing="0" w:after="0" w:afterAutospacing="0" w:line="276" w:lineRule="auto"/>
        <w:ind w:left="567"/>
        <w:jc w:val="both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</w:p>
    <w:p w14:paraId="5AFA3684" w14:textId="48195312" w:rsidR="00C4420E" w:rsidRDefault="00C4420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4"/>
          <w:shd w:val="clear" w:color="auto" w:fill="FFFFFF"/>
          <w:lang w:val="ru-RU" w:eastAsia="ru-RU"/>
        </w:rPr>
      </w:pPr>
      <w:r w:rsidRPr="005528E4">
        <w:rPr>
          <w:rFonts w:asciiTheme="majorHAnsi" w:hAnsiTheme="majorHAnsi" w:cstheme="majorHAnsi"/>
          <w:color w:val="000000"/>
          <w:sz w:val="20"/>
          <w:shd w:val="clear" w:color="auto" w:fill="FFFFFF"/>
          <w:lang w:val="ru-RU"/>
        </w:rPr>
        <w:br w:type="page"/>
      </w:r>
    </w:p>
    <w:p w14:paraId="635C4B92" w14:textId="77777777" w:rsidR="00686342" w:rsidRPr="00E75E5E" w:rsidRDefault="00686342" w:rsidP="00C4420E">
      <w:pPr>
        <w:pStyle w:val="western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20"/>
          <w:shd w:val="clear" w:color="auto" w:fill="FFFFFF"/>
        </w:rPr>
      </w:pPr>
    </w:p>
    <w:p w14:paraId="7FB64EF5" w14:textId="66CC0005" w:rsidR="0011367C" w:rsidRPr="00E75E5E" w:rsidRDefault="00DB7DF6" w:rsidP="00DB7DF6">
      <w:pPr>
        <w:pStyle w:val="western"/>
        <w:spacing w:before="0" w:beforeAutospacing="0" w:after="0" w:afterAutospacing="0" w:line="276" w:lineRule="auto"/>
        <w:ind w:left="720"/>
        <w:jc w:val="center"/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  <w:r w:rsidRPr="00E75E5E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>11.</w:t>
      </w:r>
      <w:r w:rsidR="0011367C" w:rsidRPr="00E75E5E"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  <w:t>РЕКВИЗИТЫ СТОРОН</w:t>
      </w:r>
    </w:p>
    <w:p w14:paraId="3B29B3CE" w14:textId="49E3C691" w:rsidR="00686342" w:rsidRPr="00E75E5E" w:rsidRDefault="00686342" w:rsidP="00DB7DF6">
      <w:pPr>
        <w:pStyle w:val="western"/>
        <w:spacing w:before="0" w:beforeAutospacing="0" w:after="0" w:afterAutospacing="0" w:line="276" w:lineRule="auto"/>
        <w:ind w:left="720"/>
        <w:jc w:val="center"/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</w:p>
    <w:p w14:paraId="4245959F" w14:textId="77777777" w:rsidR="00686342" w:rsidRPr="00E75E5E" w:rsidRDefault="00686342" w:rsidP="00DB7DF6">
      <w:pPr>
        <w:pStyle w:val="western"/>
        <w:spacing w:before="0" w:beforeAutospacing="0" w:after="0" w:afterAutospacing="0" w:line="276" w:lineRule="auto"/>
        <w:ind w:left="720"/>
        <w:jc w:val="center"/>
        <w:rPr>
          <w:rFonts w:asciiTheme="majorHAnsi" w:hAnsiTheme="majorHAnsi" w:cstheme="majorHAnsi"/>
          <w:b/>
          <w:color w:val="000000"/>
          <w:sz w:val="20"/>
          <w:shd w:val="clear" w:color="auto" w:fill="FFFFFF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114"/>
      </w:tblGrid>
      <w:tr w:rsidR="0011367C" w:rsidRPr="00C235A0" w14:paraId="5515FC75" w14:textId="77777777" w:rsidTr="0011367C">
        <w:trPr>
          <w:trHeight w:val="1532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001035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 xml:space="preserve">Исполнитель: ООО «А </w:t>
            </w:r>
            <w:proofErr w:type="spellStart"/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медклиник</w:t>
            </w:r>
            <w:proofErr w:type="spellEnd"/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»</w:t>
            </w:r>
          </w:p>
          <w:p w14:paraId="6D7A76D3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ИНН </w:t>
            </w:r>
            <w:r w:rsidRPr="00E75E5E">
              <w:rPr>
                <w:rFonts w:asciiTheme="majorHAnsi" w:eastAsia="Calibri" w:hAnsiTheme="majorHAnsi" w:cstheme="majorHAnsi"/>
                <w:sz w:val="20"/>
                <w:szCs w:val="20"/>
              </w:rPr>
              <w:t>9705149334</w:t>
            </w:r>
          </w:p>
          <w:p w14:paraId="0E2D77FD" w14:textId="77777777" w:rsidR="0011367C" w:rsidRPr="00E75E5E" w:rsidRDefault="0011367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КПП </w:t>
            </w:r>
            <w:r w:rsidRPr="00E75E5E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770501001</w:t>
            </w:r>
          </w:p>
          <w:p w14:paraId="0160D7CA" w14:textId="77777777" w:rsidR="0011367C" w:rsidRPr="00E75E5E" w:rsidRDefault="0011367C">
            <w:pPr>
              <w:spacing w:after="0"/>
              <w:rPr>
                <w:rFonts w:asciiTheme="majorHAnsi" w:hAnsiTheme="majorHAnsi" w:cstheme="majorHAnsi"/>
                <w:sz w:val="20"/>
                <w:szCs w:val="20"/>
                <w:lang w:val="ru-RU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Место нахождения: </w:t>
            </w:r>
            <w:r w:rsidRPr="00E75E5E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115054, Москва г, </w:t>
            </w:r>
            <w:proofErr w:type="spellStart"/>
            <w:r w:rsidRPr="00E75E5E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>Монетчиковский</w:t>
            </w:r>
            <w:proofErr w:type="spellEnd"/>
            <w:r w:rsidRPr="00E75E5E">
              <w:rPr>
                <w:rFonts w:asciiTheme="majorHAnsi" w:hAnsiTheme="majorHAnsi" w:cstheme="majorHAnsi"/>
                <w:sz w:val="20"/>
                <w:szCs w:val="20"/>
                <w:lang w:val="ru-RU"/>
              </w:rPr>
              <w:t xml:space="preserve"> 3-й пер, дом 16, строение 1</w:t>
            </w:r>
          </w:p>
          <w:p w14:paraId="7B4320AB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 xml:space="preserve">Р/с </w:t>
            </w:r>
            <w:r w:rsidRPr="00E75E5E">
              <w:rPr>
                <w:rFonts w:asciiTheme="majorHAnsi" w:eastAsia="Calibri" w:hAnsiTheme="majorHAnsi" w:cstheme="majorHAnsi"/>
                <w:sz w:val="20"/>
                <w:szCs w:val="20"/>
              </w:rPr>
              <w:t>40702810601880001351</w:t>
            </w: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 xml:space="preserve"> в АО «АЛЬФА-БАНК»</w:t>
            </w:r>
          </w:p>
          <w:p w14:paraId="59493A7B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БИК 044525593(ИНН 7728168971, ОГРН 1027700067328)</w:t>
            </w:r>
          </w:p>
          <w:p w14:paraId="69555786" w14:textId="77777777" w:rsidR="0011367C" w:rsidRPr="00E75E5E" w:rsidRDefault="0011367C" w:rsidP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 xml:space="preserve">Тел. +7 (495) 741-10-01, почта: </w:t>
            </w:r>
            <w:hyperlink r:id="rId8" w:history="1">
              <w:r w:rsidRPr="00E75E5E">
                <w:rPr>
                  <w:rStyle w:val="Hyperlink"/>
                  <w:rFonts w:asciiTheme="majorHAnsi" w:hAnsiTheme="majorHAnsi" w:cstheme="majorHAnsi"/>
                  <w:sz w:val="20"/>
                  <w:shd w:val="clear" w:color="auto" w:fill="FFFFFF"/>
                  <w:lang w:val="en-US"/>
                </w:rPr>
                <w:t>south</w:t>
              </w:r>
              <w:r w:rsidRPr="00E75E5E">
                <w:rPr>
                  <w:rStyle w:val="Hyperlink"/>
                  <w:rFonts w:asciiTheme="majorHAnsi" w:hAnsiTheme="majorHAnsi" w:cstheme="majorHAnsi"/>
                  <w:sz w:val="20"/>
                  <w:shd w:val="clear" w:color="auto" w:fill="FFFFFF"/>
                </w:rPr>
                <w:t>@amed.clinic</w:t>
              </w:r>
            </w:hyperlink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0B9D87" w14:textId="4135F691" w:rsidR="0011367C" w:rsidRPr="00E75E5E" w:rsidRDefault="006D10B8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и.о. г</w:t>
            </w:r>
            <w:r w:rsidR="0011367C"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енеральн</w:t>
            </w:r>
            <w:r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ого</w:t>
            </w:r>
            <w:r w:rsidR="0011367C"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 xml:space="preserve"> директор</w:t>
            </w:r>
            <w:r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а</w:t>
            </w:r>
          </w:p>
          <w:p w14:paraId="7AA70274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7416281B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110D7957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4CF4B6E0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63189906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41B3595D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18782AFD" w14:textId="752F5B66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__________________/</w:t>
            </w:r>
            <w:r w:rsidR="006D10B8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Турчинская А.И.</w:t>
            </w:r>
          </w:p>
        </w:tc>
      </w:tr>
      <w:tr w:rsidR="0011367C" w:rsidRPr="00E75E5E" w14:paraId="3BC6B19A" w14:textId="77777777" w:rsidTr="0011367C">
        <w:trPr>
          <w:trHeight w:val="1532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310A0D" w14:textId="77777777" w:rsidR="00F064FF" w:rsidRPr="00E75E5E" w:rsidRDefault="00F064FF" w:rsidP="00F064FF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58627F35" w14:textId="13876E6A" w:rsidR="006F10D1" w:rsidRPr="001858E2" w:rsidRDefault="006F10D1" w:rsidP="001858E2">
            <w:pPr>
              <w:pStyle w:val="western"/>
              <w:spacing w:before="0" w:beforeAutospacing="0" w:after="0" w:afterAutospacing="0" w:line="276" w:lineRule="auto"/>
              <w:rPr>
                <w:rFonts w:asciiTheme="majorHAnsi" w:hAnsiTheme="majorHAnsi" w:cstheme="majorHAnsi"/>
                <w:color w:val="000000"/>
                <w:sz w:val="16"/>
                <w:szCs w:val="22"/>
                <w:shd w:val="clear" w:color="auto" w:fill="FFFFFF"/>
              </w:rPr>
            </w:pPr>
            <w:r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Потребитель:</w:t>
            </w:r>
            <w:r w:rsidR="00F064FF" w:rsidRPr="001858E2">
              <w:rPr>
                <w:rFonts w:asciiTheme="majorHAnsi" w:hAnsiTheme="majorHAnsi" w:cstheme="majorHAnsi"/>
              </w:rPr>
              <w:t xml:space="preserve"> </w:t>
            </w:r>
            <w:r w:rsidR="00FA435C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2"/>
                <w:shd w:val="clear" w:color="auto" w:fill="FFFFFF"/>
              </w:rPr>
              <w:t>_______________</w:t>
            </w:r>
            <w:r w:rsidR="00F81ED9" w:rsidRPr="001858E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2"/>
                <w:shd w:val="clear" w:color="auto" w:fill="FFFFFF"/>
              </w:rPr>
              <w:br/>
            </w:r>
            <w:r w:rsidRPr="001858E2">
              <w:rPr>
                <w:rFonts w:asciiTheme="majorHAnsi" w:hAnsiTheme="majorHAnsi" w:cstheme="majorHAnsi"/>
                <w:color w:val="000000"/>
                <w:sz w:val="16"/>
                <w:szCs w:val="22"/>
                <w:shd w:val="clear" w:color="auto" w:fill="FFFFFF"/>
              </w:rPr>
              <w:t>(фамилия, имя, отчество)</w:t>
            </w:r>
          </w:p>
          <w:p w14:paraId="5403B29B" w14:textId="77777777" w:rsidR="00F064FF" w:rsidRPr="001858E2" w:rsidRDefault="00F064FF" w:rsidP="006F10D1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22"/>
                <w:shd w:val="clear" w:color="auto" w:fill="FFFFFF"/>
              </w:rPr>
            </w:pPr>
          </w:p>
          <w:p w14:paraId="704DDA9A" w14:textId="6A8CF337" w:rsidR="0011367C" w:rsidRPr="001858E2" w:rsidRDefault="006F10D1" w:rsidP="00686342">
            <w:pPr>
              <w:pStyle w:val="western"/>
              <w:spacing w:before="0" w:beforeAutospacing="0" w:after="0" w:afterAutospacing="0" w:line="276" w:lineRule="auto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 xml:space="preserve">Дата рождения: </w:t>
            </w:r>
            <w:r w:rsidR="00FA435C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___________________________</w:t>
            </w:r>
            <w:r w:rsidR="00ED0BA9"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br/>
            </w:r>
            <w:r w:rsidR="00F81ED9"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Паспорт</w:t>
            </w:r>
            <w:r w:rsidR="00566BAC"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:</w:t>
            </w:r>
            <w:r w:rsidR="001858E2"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="00FA435C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___________________________</w:t>
            </w:r>
            <w:r w:rsidR="00F81ED9"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br/>
            </w:r>
            <w:r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Телефон</w:t>
            </w:r>
            <w:r w:rsidR="000162A7"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:</w:t>
            </w:r>
            <w:r w:rsidR="00F064FF"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 xml:space="preserve"> </w:t>
            </w:r>
            <w:r w:rsidR="00FA435C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___________________________</w:t>
            </w:r>
            <w:r w:rsidR="00566BAC" w:rsidRPr="001858E2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br/>
            </w:r>
            <w:r w:rsidRPr="001858E2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  <w:lang w:val="en-US"/>
              </w:rPr>
              <w:t>e</w:t>
            </w:r>
            <w:r w:rsidRPr="001858E2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>-</w:t>
            </w:r>
            <w:r w:rsidRPr="001858E2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  <w:lang w:val="en-US"/>
              </w:rPr>
              <w:t>mail</w:t>
            </w:r>
            <w:r w:rsidR="00686342" w:rsidRPr="001858E2">
              <w:rPr>
                <w:rFonts w:asciiTheme="majorHAnsi" w:hAnsiTheme="majorHAnsi" w:cstheme="majorHAnsi"/>
                <w:color w:val="000000"/>
                <w:sz w:val="20"/>
                <w:shd w:val="clear" w:color="auto" w:fill="FFFFFF"/>
              </w:rPr>
              <w:t xml:space="preserve">: </w:t>
            </w:r>
            <w:r w:rsidR="00FA435C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___________________________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C83177" w14:textId="77777777" w:rsidR="0011367C" w:rsidRPr="00E75E5E" w:rsidRDefault="0011367C">
            <w:pPr>
              <w:pStyle w:val="western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1C1E953F" w14:textId="77777777" w:rsidR="0011367C" w:rsidRPr="00E75E5E" w:rsidRDefault="0011367C">
            <w:pPr>
              <w:pStyle w:val="western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13391C25" w14:textId="77777777" w:rsidR="0011367C" w:rsidRPr="00E75E5E" w:rsidRDefault="0011367C">
            <w:pPr>
              <w:pStyle w:val="western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10F965FA" w14:textId="77777777" w:rsidR="0011367C" w:rsidRPr="00E75E5E" w:rsidRDefault="0011367C">
            <w:pPr>
              <w:pStyle w:val="western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4AC9D394" w14:textId="77777777" w:rsidR="0011367C" w:rsidRPr="00E75E5E" w:rsidRDefault="0011367C">
            <w:pPr>
              <w:pStyle w:val="western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________________/______________/</w:t>
            </w:r>
          </w:p>
        </w:tc>
      </w:tr>
      <w:tr w:rsidR="0011367C" w:rsidRPr="00E75E5E" w14:paraId="7093A3BB" w14:textId="77777777" w:rsidTr="0011367C">
        <w:trPr>
          <w:trHeight w:val="1532"/>
        </w:trPr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983CCF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Заказчик (при наличии): _________________________________________</w:t>
            </w:r>
          </w:p>
          <w:p w14:paraId="7B619F32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______________________________________________________________</w:t>
            </w:r>
          </w:p>
          <w:p w14:paraId="6B2544BC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center"/>
              <w:rPr>
                <w:rFonts w:asciiTheme="majorHAnsi" w:hAnsiTheme="majorHAnsi" w:cstheme="majorHAnsi"/>
                <w:color w:val="000000"/>
                <w:sz w:val="16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16"/>
                <w:szCs w:val="22"/>
                <w:shd w:val="clear" w:color="auto" w:fill="FFFFFF"/>
              </w:rPr>
              <w:t>(фамилия, имя, отчество)</w:t>
            </w:r>
          </w:p>
          <w:p w14:paraId="0FCADF01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Дата рождения: ___________________</w:t>
            </w:r>
          </w:p>
          <w:p w14:paraId="74D9E2D5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Паспорт ________ _______________,</w:t>
            </w:r>
          </w:p>
          <w:p w14:paraId="65DFEB6E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16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16"/>
                <w:szCs w:val="22"/>
                <w:shd w:val="clear" w:color="auto" w:fill="FFFFFF"/>
              </w:rPr>
              <w:t xml:space="preserve">                     серия               номер</w:t>
            </w:r>
          </w:p>
          <w:p w14:paraId="5A57C416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выдан  ________________________________________________________</w:t>
            </w:r>
          </w:p>
          <w:p w14:paraId="4B3C3C87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_________________ «___» ___________ ______ года, КП: ____________</w:t>
            </w:r>
          </w:p>
          <w:p w14:paraId="60EAD50B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Адрес: ________________________________________________________</w:t>
            </w:r>
          </w:p>
          <w:p w14:paraId="2BFBE435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______________________________________________________________</w:t>
            </w:r>
          </w:p>
          <w:p w14:paraId="796E9D97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Телефон: __________________________________________</w:t>
            </w:r>
          </w:p>
          <w:p w14:paraId="23A0AFFB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proofErr w:type="spellStart"/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e-mail</w:t>
            </w:r>
            <w:proofErr w:type="spellEnd"/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: ____________________________________________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8BE90D" w14:textId="77777777" w:rsidR="0011367C" w:rsidRPr="00E75E5E" w:rsidRDefault="0011367C">
            <w:pPr>
              <w:pStyle w:val="western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207892C2" w14:textId="77777777" w:rsidR="0011367C" w:rsidRPr="00E75E5E" w:rsidRDefault="0011367C">
            <w:pPr>
              <w:pStyle w:val="western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4CA2D9B1" w14:textId="77777777" w:rsidR="0011367C" w:rsidRPr="00E75E5E" w:rsidRDefault="0011367C">
            <w:pPr>
              <w:pStyle w:val="western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1E864481" w14:textId="77777777" w:rsidR="0011367C" w:rsidRPr="00E75E5E" w:rsidRDefault="0011367C">
            <w:pPr>
              <w:pStyle w:val="western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0AAEA5BB" w14:textId="77777777" w:rsidR="0011367C" w:rsidRPr="00E75E5E" w:rsidRDefault="0011367C">
            <w:pPr>
              <w:pStyle w:val="western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</w:p>
          <w:p w14:paraId="69189EDE" w14:textId="77777777" w:rsidR="0011367C" w:rsidRPr="00E75E5E" w:rsidRDefault="0011367C">
            <w:pPr>
              <w:pStyle w:val="western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</w:pPr>
            <w:r w:rsidRPr="00E75E5E">
              <w:rPr>
                <w:rFonts w:asciiTheme="majorHAnsi" w:hAnsiTheme="majorHAnsi" w:cstheme="majorHAnsi"/>
                <w:color w:val="000000"/>
                <w:sz w:val="20"/>
                <w:szCs w:val="22"/>
                <w:shd w:val="clear" w:color="auto" w:fill="FFFFFF"/>
              </w:rPr>
              <w:t>________________/______________/</w:t>
            </w:r>
          </w:p>
        </w:tc>
      </w:tr>
    </w:tbl>
    <w:p w14:paraId="0D6D5881" w14:textId="77777777" w:rsidR="001205C9" w:rsidRPr="00E75E5E" w:rsidRDefault="001205C9" w:rsidP="001205C9">
      <w:pPr>
        <w:rPr>
          <w:rFonts w:asciiTheme="majorHAnsi" w:hAnsiTheme="majorHAnsi" w:cstheme="majorHAnsi"/>
        </w:rPr>
      </w:pPr>
    </w:p>
    <w:sectPr w:rsidR="001205C9" w:rsidRPr="00E75E5E" w:rsidSect="0011367C">
      <w:headerReference w:type="default" r:id="rId9"/>
      <w:pgSz w:w="12240" w:h="15840"/>
      <w:pgMar w:top="1134" w:right="616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CED9" w14:textId="77777777" w:rsidR="00FC48A2" w:rsidRDefault="00FC48A2" w:rsidP="0022030F">
      <w:pPr>
        <w:spacing w:after="0" w:line="240" w:lineRule="auto"/>
      </w:pPr>
      <w:r>
        <w:separator/>
      </w:r>
    </w:p>
  </w:endnote>
  <w:endnote w:type="continuationSeparator" w:id="0">
    <w:p w14:paraId="1D6B899C" w14:textId="77777777" w:rsidR="00FC48A2" w:rsidRDefault="00FC48A2" w:rsidP="0022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904D" w14:textId="77777777" w:rsidR="00FC48A2" w:rsidRDefault="00FC48A2" w:rsidP="0022030F">
      <w:pPr>
        <w:spacing w:after="0" w:line="240" w:lineRule="auto"/>
      </w:pPr>
      <w:r>
        <w:separator/>
      </w:r>
    </w:p>
  </w:footnote>
  <w:footnote w:type="continuationSeparator" w:id="0">
    <w:p w14:paraId="5D0DCE52" w14:textId="77777777" w:rsidR="00FC48A2" w:rsidRDefault="00FC48A2" w:rsidP="0022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9215" w14:textId="77777777" w:rsidR="0022030F" w:rsidRPr="0022030F" w:rsidRDefault="00917BEB" w:rsidP="001205C9">
    <w:pPr>
      <w:pStyle w:val="Header"/>
      <w:jc w:val="center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1F5C4860" wp14:editId="325140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55280" cy="1552575"/>
          <wp:effectExtent l="0" t="0" r="0" b="0"/>
          <wp:wrapSquare wrapText="bothSides"/>
          <wp:docPr id="1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28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636"/>
    <w:multiLevelType w:val="hybridMultilevel"/>
    <w:tmpl w:val="F4D40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693"/>
    <w:multiLevelType w:val="multilevel"/>
    <w:tmpl w:val="3C9A2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31164FE"/>
    <w:multiLevelType w:val="hybridMultilevel"/>
    <w:tmpl w:val="35D6A6BA"/>
    <w:lvl w:ilvl="0" w:tplc="2072197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324DF"/>
    <w:multiLevelType w:val="hybridMultilevel"/>
    <w:tmpl w:val="62BAF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B5D9F"/>
    <w:multiLevelType w:val="hybridMultilevel"/>
    <w:tmpl w:val="DD1635CA"/>
    <w:lvl w:ilvl="0" w:tplc="670245C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96986"/>
    <w:multiLevelType w:val="hybridMultilevel"/>
    <w:tmpl w:val="31C25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22E7C"/>
    <w:multiLevelType w:val="hybridMultilevel"/>
    <w:tmpl w:val="0AD6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6232"/>
    <w:multiLevelType w:val="hybridMultilevel"/>
    <w:tmpl w:val="C7326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97226"/>
    <w:multiLevelType w:val="hybridMultilevel"/>
    <w:tmpl w:val="D2302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661FA8"/>
    <w:multiLevelType w:val="hybridMultilevel"/>
    <w:tmpl w:val="47A85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570BB"/>
    <w:multiLevelType w:val="hybridMultilevel"/>
    <w:tmpl w:val="F58C8E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F82965"/>
    <w:multiLevelType w:val="multilevel"/>
    <w:tmpl w:val="6B00799C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4FD26314"/>
    <w:multiLevelType w:val="hybridMultilevel"/>
    <w:tmpl w:val="9BD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A52"/>
    <w:multiLevelType w:val="hybridMultilevel"/>
    <w:tmpl w:val="FA506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7AAA"/>
    <w:multiLevelType w:val="hybridMultilevel"/>
    <w:tmpl w:val="9A2E7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212AF"/>
    <w:multiLevelType w:val="hybridMultilevel"/>
    <w:tmpl w:val="815E5162"/>
    <w:lvl w:ilvl="0" w:tplc="237A75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356D7"/>
    <w:multiLevelType w:val="hybridMultilevel"/>
    <w:tmpl w:val="6B6A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B76B9"/>
    <w:multiLevelType w:val="hybridMultilevel"/>
    <w:tmpl w:val="DD34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C2653"/>
    <w:multiLevelType w:val="multilevel"/>
    <w:tmpl w:val="D68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3435C8"/>
    <w:multiLevelType w:val="hybridMultilevel"/>
    <w:tmpl w:val="0E8EA65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A83D7F"/>
    <w:multiLevelType w:val="hybridMultilevel"/>
    <w:tmpl w:val="FAAC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64D5F"/>
    <w:multiLevelType w:val="hybridMultilevel"/>
    <w:tmpl w:val="185CC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0186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7116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8852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1801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6241762">
    <w:abstractNumId w:val="1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46304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13336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99290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719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2844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6877363">
    <w:abstractNumId w:val="19"/>
  </w:num>
  <w:num w:numId="12" w16cid:durableId="532301888">
    <w:abstractNumId w:val="14"/>
  </w:num>
  <w:num w:numId="13" w16cid:durableId="1978729168">
    <w:abstractNumId w:val="15"/>
  </w:num>
  <w:num w:numId="14" w16cid:durableId="287049953">
    <w:abstractNumId w:val="2"/>
  </w:num>
  <w:num w:numId="15" w16cid:durableId="2000188070">
    <w:abstractNumId w:val="4"/>
  </w:num>
  <w:num w:numId="16" w16cid:durableId="1457795822">
    <w:abstractNumId w:val="5"/>
  </w:num>
  <w:num w:numId="17" w16cid:durableId="1197697416">
    <w:abstractNumId w:val="21"/>
  </w:num>
  <w:num w:numId="18" w16cid:durableId="360015069">
    <w:abstractNumId w:val="1"/>
  </w:num>
  <w:num w:numId="19" w16cid:durableId="1178037812">
    <w:abstractNumId w:val="9"/>
  </w:num>
  <w:num w:numId="20" w16cid:durableId="444813569">
    <w:abstractNumId w:val="0"/>
  </w:num>
  <w:num w:numId="21" w16cid:durableId="395402402">
    <w:abstractNumId w:val="6"/>
  </w:num>
  <w:num w:numId="22" w16cid:durableId="2094932655">
    <w:abstractNumId w:val="7"/>
  </w:num>
  <w:num w:numId="23" w16cid:durableId="686368327">
    <w:abstractNumId w:val="13"/>
  </w:num>
  <w:num w:numId="24" w16cid:durableId="1600676487">
    <w:abstractNumId w:val="20"/>
  </w:num>
  <w:num w:numId="25" w16cid:durableId="1204753745">
    <w:abstractNumId w:val="8"/>
  </w:num>
  <w:num w:numId="26" w16cid:durableId="1092697524">
    <w:abstractNumId w:val="10"/>
  </w:num>
  <w:num w:numId="27" w16cid:durableId="995457619">
    <w:abstractNumId w:val="16"/>
  </w:num>
  <w:num w:numId="28" w16cid:durableId="1441799508">
    <w:abstractNumId w:val="12"/>
  </w:num>
  <w:num w:numId="29" w16cid:durableId="298806525">
    <w:abstractNumId w:val="18"/>
  </w:num>
  <w:num w:numId="30" w16cid:durableId="1918710409">
    <w:abstractNumId w:val="17"/>
  </w:num>
  <w:num w:numId="31" w16cid:durableId="964241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0F"/>
    <w:rsid w:val="00012B16"/>
    <w:rsid w:val="000162A7"/>
    <w:rsid w:val="000634C5"/>
    <w:rsid w:val="00082916"/>
    <w:rsid w:val="00093867"/>
    <w:rsid w:val="0011367C"/>
    <w:rsid w:val="001205C9"/>
    <w:rsid w:val="0016304B"/>
    <w:rsid w:val="001858E2"/>
    <w:rsid w:val="0019214F"/>
    <w:rsid w:val="0019517F"/>
    <w:rsid w:val="00196BFA"/>
    <w:rsid w:val="001D1C72"/>
    <w:rsid w:val="001D6548"/>
    <w:rsid w:val="0020163D"/>
    <w:rsid w:val="0022030F"/>
    <w:rsid w:val="002347D8"/>
    <w:rsid w:val="002368F0"/>
    <w:rsid w:val="00245C8D"/>
    <w:rsid w:val="00250894"/>
    <w:rsid w:val="0029306B"/>
    <w:rsid w:val="002B3DD6"/>
    <w:rsid w:val="002B5102"/>
    <w:rsid w:val="002D09C8"/>
    <w:rsid w:val="002E62F1"/>
    <w:rsid w:val="002F415A"/>
    <w:rsid w:val="00345DB8"/>
    <w:rsid w:val="00365565"/>
    <w:rsid w:val="0038512E"/>
    <w:rsid w:val="003D296E"/>
    <w:rsid w:val="003F4716"/>
    <w:rsid w:val="00440D59"/>
    <w:rsid w:val="004451C1"/>
    <w:rsid w:val="004C3D44"/>
    <w:rsid w:val="004D0B12"/>
    <w:rsid w:val="004F31A0"/>
    <w:rsid w:val="00501F9C"/>
    <w:rsid w:val="00517592"/>
    <w:rsid w:val="00520746"/>
    <w:rsid w:val="00526FBB"/>
    <w:rsid w:val="00536A65"/>
    <w:rsid w:val="00543FFC"/>
    <w:rsid w:val="00547BDD"/>
    <w:rsid w:val="005528E4"/>
    <w:rsid w:val="005535B3"/>
    <w:rsid w:val="00557DFC"/>
    <w:rsid w:val="00564F63"/>
    <w:rsid w:val="005669CF"/>
    <w:rsid w:val="00566BAC"/>
    <w:rsid w:val="00573C31"/>
    <w:rsid w:val="005B0930"/>
    <w:rsid w:val="005D68BC"/>
    <w:rsid w:val="005F73A3"/>
    <w:rsid w:val="00611A31"/>
    <w:rsid w:val="00672A68"/>
    <w:rsid w:val="00686342"/>
    <w:rsid w:val="006A7888"/>
    <w:rsid w:val="006B655E"/>
    <w:rsid w:val="006D10B8"/>
    <w:rsid w:val="006F10D1"/>
    <w:rsid w:val="00722D47"/>
    <w:rsid w:val="00734510"/>
    <w:rsid w:val="007830A9"/>
    <w:rsid w:val="00795DAB"/>
    <w:rsid w:val="007B7EB9"/>
    <w:rsid w:val="007C5810"/>
    <w:rsid w:val="007D1A90"/>
    <w:rsid w:val="007E1FE8"/>
    <w:rsid w:val="007E6A25"/>
    <w:rsid w:val="007F234E"/>
    <w:rsid w:val="008044C4"/>
    <w:rsid w:val="00815856"/>
    <w:rsid w:val="00817ECA"/>
    <w:rsid w:val="00823F2D"/>
    <w:rsid w:val="008378A2"/>
    <w:rsid w:val="008444D4"/>
    <w:rsid w:val="008538C6"/>
    <w:rsid w:val="00873468"/>
    <w:rsid w:val="008C5A10"/>
    <w:rsid w:val="008E2F76"/>
    <w:rsid w:val="008E33DD"/>
    <w:rsid w:val="00902CC6"/>
    <w:rsid w:val="00917BEB"/>
    <w:rsid w:val="009503FB"/>
    <w:rsid w:val="00960A84"/>
    <w:rsid w:val="00967CD8"/>
    <w:rsid w:val="00975148"/>
    <w:rsid w:val="009E1819"/>
    <w:rsid w:val="00A00190"/>
    <w:rsid w:val="00A05F33"/>
    <w:rsid w:val="00A32359"/>
    <w:rsid w:val="00A35CE3"/>
    <w:rsid w:val="00B1136E"/>
    <w:rsid w:val="00B20F46"/>
    <w:rsid w:val="00B768DE"/>
    <w:rsid w:val="00B77515"/>
    <w:rsid w:val="00BB3C1C"/>
    <w:rsid w:val="00BC7934"/>
    <w:rsid w:val="00BD4CBA"/>
    <w:rsid w:val="00BF0EF5"/>
    <w:rsid w:val="00C114CC"/>
    <w:rsid w:val="00C235A0"/>
    <w:rsid w:val="00C334E3"/>
    <w:rsid w:val="00C4420E"/>
    <w:rsid w:val="00C47A50"/>
    <w:rsid w:val="00C6764A"/>
    <w:rsid w:val="00CE3BDA"/>
    <w:rsid w:val="00CF65A7"/>
    <w:rsid w:val="00D0622B"/>
    <w:rsid w:val="00D17694"/>
    <w:rsid w:val="00D21871"/>
    <w:rsid w:val="00D62556"/>
    <w:rsid w:val="00D86096"/>
    <w:rsid w:val="00DB7DF6"/>
    <w:rsid w:val="00DC213F"/>
    <w:rsid w:val="00DD3877"/>
    <w:rsid w:val="00DF1879"/>
    <w:rsid w:val="00E063A3"/>
    <w:rsid w:val="00E47A27"/>
    <w:rsid w:val="00E75E5E"/>
    <w:rsid w:val="00ED0BA9"/>
    <w:rsid w:val="00EE1B27"/>
    <w:rsid w:val="00EF2967"/>
    <w:rsid w:val="00F03FBC"/>
    <w:rsid w:val="00F064FF"/>
    <w:rsid w:val="00F318A8"/>
    <w:rsid w:val="00F41438"/>
    <w:rsid w:val="00F81ED9"/>
    <w:rsid w:val="00F936D4"/>
    <w:rsid w:val="00FA435C"/>
    <w:rsid w:val="00FA6271"/>
    <w:rsid w:val="00FB6A4A"/>
    <w:rsid w:val="00FC0C88"/>
    <w:rsid w:val="00FC48A2"/>
    <w:rsid w:val="00FC5985"/>
    <w:rsid w:val="00FC5AC1"/>
    <w:rsid w:val="00FE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703D2"/>
  <w15:docId w15:val="{0067B66B-EE2F-45F3-9CE9-96C01DC8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9CF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0F"/>
  </w:style>
  <w:style w:type="paragraph" w:styleId="Footer">
    <w:name w:val="footer"/>
    <w:basedOn w:val="Normal"/>
    <w:link w:val="FooterChar"/>
    <w:uiPriority w:val="99"/>
    <w:unhideWhenUsed/>
    <w:rsid w:val="002203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0F"/>
  </w:style>
  <w:style w:type="character" w:styleId="Hyperlink">
    <w:name w:val="Hyperlink"/>
    <w:uiPriority w:val="99"/>
    <w:unhideWhenUsed/>
    <w:rsid w:val="00440D59"/>
    <w:rPr>
      <w:color w:val="0563C1"/>
      <w:u w:val="single"/>
    </w:rPr>
  </w:style>
  <w:style w:type="paragraph" w:customStyle="1" w:styleId="1">
    <w:name w:val="Обычный (веб)1"/>
    <w:basedOn w:val="Normal"/>
    <w:uiPriority w:val="99"/>
    <w:semiHidden/>
    <w:unhideWhenUsed/>
    <w:rsid w:val="00113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western">
    <w:name w:val="western"/>
    <w:basedOn w:val="Normal"/>
    <w:rsid w:val="00113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11367C"/>
  </w:style>
  <w:style w:type="paragraph" w:styleId="NoSpacing">
    <w:name w:val="No Spacing"/>
    <w:uiPriority w:val="1"/>
    <w:qFormat/>
    <w:rsid w:val="00817EC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5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@amed.clin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71BF-1F61-4239-95BE-8EEF5BE6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8082</CharactersWithSpaces>
  <SharedDoc>false</SharedDoc>
  <HLinks>
    <vt:vector size="6" baseType="variant"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mailto:south@amed.clinic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Manq</dc:creator>
  <cp:keywords/>
  <cp:lastModifiedBy>Evgeny Ilyin</cp:lastModifiedBy>
  <cp:revision>27</cp:revision>
  <cp:lastPrinted>2021-06-26T08:22:00Z</cp:lastPrinted>
  <dcterms:created xsi:type="dcterms:W3CDTF">2024-01-12T11:41:00Z</dcterms:created>
  <dcterms:modified xsi:type="dcterms:W3CDTF">2024-04-15T13:13:00Z</dcterms:modified>
</cp:coreProperties>
</file>